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6AC" w:rsidRDefault="00D156AC" w:rsidP="004B67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it-IT"/>
        </w:rPr>
        <w:drawing>
          <wp:inline distT="0" distB="0" distL="0" distR="0">
            <wp:extent cx="1504950" cy="1504950"/>
            <wp:effectExtent l="0" t="0" r="0" b="0"/>
            <wp:docPr id="1" name="Immagine 1" descr="C:\Users\Utente1\Desktop\regione-siciliani-ass-beni-partners-crim-saf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1\Desktop\regione-siciliani-ass-beni-partners-crim-safr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6AC" w:rsidRDefault="00D156AC" w:rsidP="00D156A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56AC" w:rsidRPr="00D156AC" w:rsidRDefault="00D156AC" w:rsidP="004B6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6AC">
        <w:rPr>
          <w:rFonts w:ascii="Times New Roman" w:hAnsi="Times New Roman" w:cs="Times New Roman"/>
          <w:b/>
          <w:sz w:val="24"/>
          <w:szCs w:val="24"/>
        </w:rPr>
        <w:t xml:space="preserve">Alberto </w:t>
      </w:r>
      <w:proofErr w:type="spellStart"/>
      <w:r w:rsidRPr="00D156AC">
        <w:rPr>
          <w:rFonts w:ascii="Times New Roman" w:hAnsi="Times New Roman" w:cs="Times New Roman"/>
          <w:b/>
          <w:sz w:val="24"/>
          <w:szCs w:val="24"/>
        </w:rPr>
        <w:t>Samonà</w:t>
      </w:r>
      <w:proofErr w:type="spellEnd"/>
    </w:p>
    <w:p w:rsidR="00D156AC" w:rsidRDefault="00D156AC" w:rsidP="004B672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6725">
        <w:rPr>
          <w:rFonts w:ascii="Times New Roman" w:hAnsi="Times New Roman" w:cs="Times New Roman"/>
          <w:i/>
          <w:sz w:val="24"/>
          <w:szCs w:val="24"/>
        </w:rPr>
        <w:t>Assessore Beni Culturali ed Identità Siciliana – Regione Sicilia</w:t>
      </w:r>
    </w:p>
    <w:p w:rsidR="004B6725" w:rsidRDefault="004B6725" w:rsidP="004B672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B6725" w:rsidRPr="004B6725" w:rsidRDefault="004B6725" w:rsidP="004B672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</w:p>
    <w:p w:rsidR="00D156AC" w:rsidRPr="00D156AC" w:rsidRDefault="00D156AC" w:rsidP="00D156AC">
      <w:pPr>
        <w:jc w:val="both"/>
        <w:rPr>
          <w:rFonts w:ascii="Times New Roman" w:hAnsi="Times New Roman" w:cs="Times New Roman"/>
          <w:sz w:val="24"/>
          <w:szCs w:val="24"/>
        </w:rPr>
      </w:pPr>
      <w:r w:rsidRPr="00D156AC">
        <w:rPr>
          <w:rFonts w:ascii="Times New Roman" w:hAnsi="Times New Roman" w:cs="Times New Roman"/>
          <w:sz w:val="24"/>
          <w:szCs w:val="24"/>
        </w:rPr>
        <w:t>"Segni" è un progetto ambizioso, che già nel titolo racchiude molteplici intuizioni e significati. Segni intesi come gesti, azioni concrete che ogni buona amministrazione dovrebbe compiere nei confronti della propria comunità. Segni, ancor di più, intesi come tracce, testimonianze destinate a diventare storia, origine, identità, cultura.</w:t>
      </w:r>
    </w:p>
    <w:p w:rsidR="00D156AC" w:rsidRPr="00D156AC" w:rsidRDefault="00D156AC" w:rsidP="00D156AC">
      <w:pPr>
        <w:jc w:val="both"/>
        <w:rPr>
          <w:rFonts w:ascii="Times New Roman" w:hAnsi="Times New Roman" w:cs="Times New Roman"/>
          <w:sz w:val="24"/>
          <w:szCs w:val="24"/>
        </w:rPr>
      </w:pPr>
      <w:r w:rsidRPr="00D156AC">
        <w:rPr>
          <w:rFonts w:ascii="Times New Roman" w:hAnsi="Times New Roman" w:cs="Times New Roman"/>
          <w:sz w:val="24"/>
          <w:szCs w:val="24"/>
        </w:rPr>
        <w:t xml:space="preserve">La nostra terra, la Sicilia, racchiude immensi tesori, valorizzarli non è semplice, ma sempre più spesso alcune buone idee diventano fondamentali per la promozione del territorio e per la sua crescita. </w:t>
      </w:r>
    </w:p>
    <w:p w:rsidR="00D156AC" w:rsidRPr="00D156AC" w:rsidRDefault="00D156AC" w:rsidP="00D156AC">
      <w:pPr>
        <w:jc w:val="both"/>
        <w:rPr>
          <w:rFonts w:ascii="Times New Roman" w:hAnsi="Times New Roman" w:cs="Times New Roman"/>
          <w:sz w:val="24"/>
          <w:szCs w:val="24"/>
        </w:rPr>
      </w:pPr>
      <w:r w:rsidRPr="00D156AC">
        <w:rPr>
          <w:rFonts w:ascii="Times New Roman" w:hAnsi="Times New Roman" w:cs="Times New Roman"/>
          <w:sz w:val="24"/>
          <w:szCs w:val="24"/>
        </w:rPr>
        <w:t xml:space="preserve">Far dialogare le incisioni rupestri di Centuripe con le più grandi opere grafiche del '900, è una di quelle idee vive e fresche meritevoli di visibilità e supporto. </w:t>
      </w:r>
    </w:p>
    <w:p w:rsidR="00D156AC" w:rsidRPr="00D156AC" w:rsidRDefault="00D156AC" w:rsidP="00D156AC">
      <w:pPr>
        <w:jc w:val="both"/>
        <w:rPr>
          <w:rFonts w:ascii="Times New Roman" w:hAnsi="Times New Roman" w:cs="Times New Roman"/>
          <w:sz w:val="24"/>
          <w:szCs w:val="24"/>
        </w:rPr>
      </w:pPr>
      <w:r w:rsidRPr="00D156AC">
        <w:rPr>
          <w:rFonts w:ascii="Times New Roman" w:hAnsi="Times New Roman" w:cs="Times New Roman"/>
          <w:sz w:val="24"/>
          <w:szCs w:val="24"/>
        </w:rPr>
        <w:t>Da quando ricopro la carica di assessore regionale dei Beni culturali e dell'Identità siciliana, uno dei miei obiettivi prioritari è sostenere e veicolare lo sviluppo di quei piccoli centri urbani che rappresentano una risorsa e un valore aggiunto per tutta l'Isola. Centuripe, nel cuore della Sicilia centrale, è di certo un luogo su cui investire con progetti e impegno, un piccolo scrigno che racchiude inestimabili tesori e testimonianze antichissime che ricostruiscono le radici e i percorsi secolari di una comunità e che rappresentano, sul territorio e nel mondo, il potenziale e l'identità siciliana.</w:t>
      </w:r>
    </w:p>
    <w:p w:rsidR="007B5C5F" w:rsidRPr="00D156AC" w:rsidRDefault="00D156AC" w:rsidP="00D156AC">
      <w:pPr>
        <w:jc w:val="both"/>
        <w:rPr>
          <w:rFonts w:ascii="Times New Roman" w:hAnsi="Times New Roman" w:cs="Times New Roman"/>
          <w:sz w:val="24"/>
          <w:szCs w:val="24"/>
        </w:rPr>
      </w:pPr>
      <w:r w:rsidRPr="00D156AC">
        <w:rPr>
          <w:rFonts w:ascii="Times New Roman" w:hAnsi="Times New Roman" w:cs="Times New Roman"/>
          <w:sz w:val="24"/>
          <w:szCs w:val="24"/>
        </w:rPr>
        <w:t>Partecipo con gioia alla creazione di questo nuovo centro espositivo, che nasce grazie alla buona pratica di un Comune che investe e scommette sulla cultura: si tratta di un passo che va nella direzione giusta, rappresentando a pieno titolo un'opportunità di rilancio culturale e territoriale. Un "Segno" del fatto che qui, in questa terra, tutto è possibile, poiché i nostri luoghi più belli vivono grazie al respiro degli Dei, a popoli che li hanno abitati per millenni e all'impegno di comunità contemporanee che vogliono, con orgoglio, costruire un futuro di bellezza.</w:t>
      </w:r>
    </w:p>
    <w:sectPr w:rsidR="007B5C5F" w:rsidRPr="00D156A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6AC"/>
    <w:rsid w:val="004B6725"/>
    <w:rsid w:val="007B5C5F"/>
    <w:rsid w:val="00D1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5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56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5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56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Utente1</dc:creator>
  <cp:lastModifiedBy>Utente1</cp:lastModifiedBy>
  <cp:revision>2</cp:revision>
  <dcterms:created xsi:type="dcterms:W3CDTF">2021-06-11T17:08:00Z</dcterms:created>
  <dcterms:modified xsi:type="dcterms:W3CDTF">2021-06-11T17:18:00Z</dcterms:modified>
</cp:coreProperties>
</file>